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8AB1C" w14:textId="02577A7A" w:rsidR="00597216" w:rsidRPr="00597216" w:rsidRDefault="00597216" w:rsidP="00597216">
      <w:pPr>
        <w:spacing w:line="480" w:lineRule="auto"/>
        <w:ind w:firstLine="720"/>
        <w:jc w:val="center"/>
        <w:rPr>
          <w:rFonts w:ascii="Times New Roman" w:hAnsi="Times New Roman" w:cs="Times New Roman"/>
          <w:b/>
          <w:sz w:val="24"/>
          <w:szCs w:val="24"/>
        </w:rPr>
      </w:pPr>
      <w:bookmarkStart w:id="0" w:name="_GoBack"/>
      <w:r w:rsidRPr="00597216">
        <w:rPr>
          <w:rFonts w:ascii="Times New Roman" w:hAnsi="Times New Roman" w:cs="Times New Roman"/>
          <w:b/>
          <w:sz w:val="24"/>
          <w:szCs w:val="24"/>
        </w:rPr>
        <w:t>THE STAMP ACT</w:t>
      </w:r>
    </w:p>
    <w:bookmarkEnd w:id="0"/>
    <w:p w14:paraId="44BBECA8" w14:textId="6D107EAD" w:rsidR="00DC4BDB" w:rsidRPr="00597216" w:rsidRDefault="006B7702" w:rsidP="00AE262B">
      <w:pPr>
        <w:spacing w:line="480" w:lineRule="auto"/>
        <w:ind w:firstLine="720"/>
        <w:rPr>
          <w:rFonts w:ascii="Times New Roman" w:hAnsi="Times New Roman" w:cs="Times New Roman"/>
          <w:sz w:val="24"/>
          <w:szCs w:val="24"/>
        </w:rPr>
      </w:pPr>
      <w:r w:rsidRPr="00597216">
        <w:rPr>
          <w:rFonts w:ascii="Times New Roman" w:hAnsi="Times New Roman" w:cs="Times New Roman"/>
          <w:sz w:val="24"/>
          <w:szCs w:val="24"/>
        </w:rPr>
        <w:t>The stamp act was met with great opposition by the American colonialists because it required all print to be stamped before dissemination. What angered the Americans most was the fact that the stamp had to be paid for. This was a means for the British to collect more taxes so they could be able to settle the debts they had acquired in order to finance the war. The policy was met with several protests, as the Americans deemed it unfair. The stamp act was eventually done away with, but the British responded with a new policy that was known as the Boston tea party.</w:t>
      </w:r>
    </w:p>
    <w:p w14:paraId="049B5F30" w14:textId="223F2F90" w:rsidR="006B7702" w:rsidRPr="00597216" w:rsidRDefault="006B7702" w:rsidP="00AE262B">
      <w:pPr>
        <w:spacing w:line="480" w:lineRule="auto"/>
        <w:ind w:firstLine="720"/>
        <w:rPr>
          <w:rFonts w:ascii="Times New Roman" w:hAnsi="Times New Roman" w:cs="Times New Roman"/>
          <w:sz w:val="24"/>
          <w:szCs w:val="24"/>
        </w:rPr>
      </w:pPr>
      <w:r w:rsidRPr="00597216">
        <w:rPr>
          <w:rFonts w:ascii="Times New Roman" w:hAnsi="Times New Roman" w:cs="Times New Roman"/>
          <w:sz w:val="24"/>
          <w:szCs w:val="24"/>
        </w:rPr>
        <w:t xml:space="preserve"> In 1773, people began throwing tea boxes into the ocean while disguising themselves as Indians (Bailyn, 2017). The </w:t>
      </w:r>
      <w:r w:rsidR="003302FA" w:rsidRPr="00597216">
        <w:rPr>
          <w:rFonts w:ascii="Times New Roman" w:hAnsi="Times New Roman" w:cs="Times New Roman"/>
          <w:sz w:val="24"/>
          <w:szCs w:val="24"/>
        </w:rPr>
        <w:t xml:space="preserve">American </w:t>
      </w:r>
      <w:r w:rsidRPr="00597216">
        <w:rPr>
          <w:rFonts w:ascii="Times New Roman" w:hAnsi="Times New Roman" w:cs="Times New Roman"/>
          <w:sz w:val="24"/>
          <w:szCs w:val="24"/>
        </w:rPr>
        <w:t>colonialists justified the rebellion because they had no representation in parliament. The colonialists insisted that no representation meant there was no</w:t>
      </w:r>
      <w:r w:rsidR="003302FA" w:rsidRPr="00597216">
        <w:rPr>
          <w:rFonts w:ascii="Times New Roman" w:hAnsi="Times New Roman" w:cs="Times New Roman"/>
          <w:sz w:val="24"/>
          <w:szCs w:val="24"/>
        </w:rPr>
        <w:t xml:space="preserve"> need for</w:t>
      </w:r>
      <w:r w:rsidRPr="00597216">
        <w:rPr>
          <w:rFonts w:ascii="Times New Roman" w:hAnsi="Times New Roman" w:cs="Times New Roman"/>
          <w:sz w:val="24"/>
          <w:szCs w:val="24"/>
        </w:rPr>
        <w:t xml:space="preserve"> </w:t>
      </w:r>
      <w:r w:rsidR="003302FA" w:rsidRPr="00597216">
        <w:rPr>
          <w:rFonts w:ascii="Times New Roman" w:hAnsi="Times New Roman" w:cs="Times New Roman"/>
          <w:sz w:val="24"/>
          <w:szCs w:val="24"/>
        </w:rPr>
        <w:t xml:space="preserve">paying </w:t>
      </w:r>
      <w:r w:rsidRPr="00597216">
        <w:rPr>
          <w:rFonts w:ascii="Times New Roman" w:hAnsi="Times New Roman" w:cs="Times New Roman"/>
          <w:sz w:val="24"/>
          <w:szCs w:val="24"/>
        </w:rPr>
        <w:t>taxes. These events</w:t>
      </w:r>
      <w:r w:rsidR="003302FA" w:rsidRPr="00597216">
        <w:rPr>
          <w:rFonts w:ascii="Times New Roman" w:hAnsi="Times New Roman" w:cs="Times New Roman"/>
          <w:sz w:val="24"/>
          <w:szCs w:val="24"/>
        </w:rPr>
        <w:t xml:space="preserve"> and others that followed</w:t>
      </w:r>
      <w:r w:rsidRPr="00597216">
        <w:rPr>
          <w:rFonts w:ascii="Times New Roman" w:hAnsi="Times New Roman" w:cs="Times New Roman"/>
          <w:sz w:val="24"/>
          <w:szCs w:val="24"/>
        </w:rPr>
        <w:t xml:space="preserve"> are what led to the inception of the American revolution. The events served to </w:t>
      </w:r>
      <w:r w:rsidR="00597216" w:rsidRPr="00597216">
        <w:rPr>
          <w:rFonts w:ascii="Times New Roman" w:hAnsi="Times New Roman" w:cs="Times New Roman"/>
          <w:sz w:val="24"/>
          <w:szCs w:val="24"/>
        </w:rPr>
        <w:t>empower and</w:t>
      </w:r>
      <w:r w:rsidR="00F71ED5" w:rsidRPr="00597216">
        <w:rPr>
          <w:rFonts w:ascii="Times New Roman" w:hAnsi="Times New Roman" w:cs="Times New Roman"/>
          <w:sz w:val="24"/>
          <w:szCs w:val="24"/>
        </w:rPr>
        <w:t xml:space="preserve"> encourage </w:t>
      </w:r>
      <w:r w:rsidRPr="00597216">
        <w:rPr>
          <w:rFonts w:ascii="Times New Roman" w:hAnsi="Times New Roman" w:cs="Times New Roman"/>
          <w:sz w:val="24"/>
          <w:szCs w:val="24"/>
        </w:rPr>
        <w:t>the American colonialists to start a war so they could liberate themselves from the British governance.</w:t>
      </w:r>
    </w:p>
    <w:p w14:paraId="579F5D33" w14:textId="77777777" w:rsidR="006B7702" w:rsidRPr="00597216" w:rsidRDefault="006B7702" w:rsidP="00AE262B">
      <w:pPr>
        <w:spacing w:line="480" w:lineRule="auto"/>
        <w:ind w:firstLine="720"/>
        <w:jc w:val="center"/>
        <w:rPr>
          <w:rFonts w:ascii="Times New Roman" w:hAnsi="Times New Roman" w:cs="Times New Roman"/>
          <w:b/>
          <w:bCs/>
          <w:sz w:val="24"/>
          <w:szCs w:val="24"/>
        </w:rPr>
      </w:pPr>
      <w:r w:rsidRPr="00597216">
        <w:rPr>
          <w:rFonts w:ascii="Times New Roman" w:hAnsi="Times New Roman" w:cs="Times New Roman"/>
          <w:b/>
          <w:bCs/>
          <w:sz w:val="24"/>
          <w:szCs w:val="24"/>
        </w:rPr>
        <w:t>Reference</w:t>
      </w:r>
    </w:p>
    <w:p w14:paraId="172FB93A" w14:textId="17C7402D" w:rsidR="003A2181" w:rsidRPr="00597216" w:rsidRDefault="006B7702" w:rsidP="00AE262B">
      <w:pPr>
        <w:spacing w:line="480" w:lineRule="auto"/>
        <w:ind w:left="720" w:hanging="720"/>
        <w:rPr>
          <w:rFonts w:ascii="Times New Roman" w:hAnsi="Times New Roman" w:cs="Times New Roman"/>
          <w:sz w:val="24"/>
          <w:szCs w:val="24"/>
        </w:rPr>
      </w:pPr>
      <w:r w:rsidRPr="00597216">
        <w:rPr>
          <w:rFonts w:ascii="Times New Roman" w:hAnsi="Times New Roman" w:cs="Times New Roman"/>
          <w:sz w:val="24"/>
          <w:szCs w:val="24"/>
        </w:rPr>
        <w:t>Bailyn, B. (2017). The ideological origins of the American Revolution. Harvard University Press.</w:t>
      </w:r>
    </w:p>
    <w:sectPr w:rsidR="003A2181" w:rsidRPr="005972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EC7"/>
    <w:rsid w:val="00327C6A"/>
    <w:rsid w:val="003302FA"/>
    <w:rsid w:val="003A2181"/>
    <w:rsid w:val="00597216"/>
    <w:rsid w:val="006B7702"/>
    <w:rsid w:val="00736EC7"/>
    <w:rsid w:val="00AB349A"/>
    <w:rsid w:val="00AE262B"/>
    <w:rsid w:val="00DC4BDB"/>
    <w:rsid w:val="00F71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9B80"/>
  <w15:chartTrackingRefBased/>
  <w15:docId w15:val="{1D013BB1-479A-430C-86EB-8EBB874F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2021-01-21T20:56:00Z</dcterms:created>
  <dcterms:modified xsi:type="dcterms:W3CDTF">2021-01-21T20:56:00Z</dcterms:modified>
</cp:coreProperties>
</file>